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16C5F97E"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3F3F94">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Vypracování projektové dokumentace</w:t>
      </w:r>
      <w:r w:rsidR="008A64CC">
        <w:rPr>
          <w:rFonts w:ascii="Arial" w:hAnsi="Arial" w:cs="Arial"/>
          <w:b/>
          <w:color w:val="000000" w:themeColor="text1"/>
          <w:sz w:val="20"/>
          <w:szCs w:val="20"/>
        </w:rPr>
        <w:t xml:space="preserve"> Revitalizace areálu</w:t>
      </w:r>
      <w:r w:rsidR="00FE5E80" w:rsidRPr="00FE5E80">
        <w:rPr>
          <w:rFonts w:ascii="Arial" w:hAnsi="Arial" w:cs="Arial"/>
          <w:b/>
          <w:color w:val="000000" w:themeColor="text1"/>
          <w:sz w:val="20"/>
          <w:szCs w:val="20"/>
        </w:rPr>
        <w:t xml:space="preserve"> </w:t>
      </w:r>
      <w:r w:rsidR="006C4307">
        <w:rPr>
          <w:rFonts w:ascii="Arial" w:hAnsi="Arial" w:cs="Arial"/>
          <w:b/>
          <w:color w:val="000000" w:themeColor="text1"/>
          <w:sz w:val="20"/>
          <w:szCs w:val="20"/>
        </w:rPr>
        <w:t>CM Moravské Budějovice</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1A9846DE"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w:t>
      </w:r>
      <w:r w:rsidR="00EA16D9">
        <w:rPr>
          <w:rFonts w:ascii="Arial" w:eastAsia="Times New Roman" w:hAnsi="Arial" w:cs="Arial"/>
          <w:color w:val="000000" w:themeColor="text1"/>
          <w:sz w:val="20"/>
          <w:szCs w:val="20"/>
          <w:lang w:eastAsia="ar-SA"/>
        </w:rPr>
        <w:t xml:space="preserve"> a </w:t>
      </w:r>
      <w:r w:rsidR="00EA16D9">
        <w:rPr>
          <w:rFonts w:ascii="Arial" w:eastAsia="Times New Roman" w:hAnsi="Arial" w:cs="Arial"/>
          <w:sz w:val="20"/>
          <w:szCs w:val="20"/>
          <w:lang w:eastAsia="ar-SA"/>
        </w:rPr>
        <w:t xml:space="preserve">pravidly </w:t>
      </w:r>
      <w:r w:rsidR="006C4307">
        <w:rPr>
          <w:rFonts w:ascii="Arial" w:eastAsia="Times New Roman" w:hAnsi="Arial" w:cs="Arial"/>
          <w:sz w:val="20"/>
          <w:szCs w:val="20"/>
          <w:lang w:eastAsia="ar-SA"/>
        </w:rPr>
        <w:t>102</w:t>
      </w:r>
      <w:r w:rsidR="00EA16D9" w:rsidRPr="00FB2669">
        <w:rPr>
          <w:rFonts w:ascii="Arial" w:eastAsia="Times New Roman" w:hAnsi="Arial" w:cs="Arial"/>
          <w:sz w:val="20"/>
          <w:szCs w:val="20"/>
          <w:lang w:eastAsia="ar-SA"/>
        </w:rPr>
        <w:t xml:space="preserve">. výzvy Ministerstva životního prostředí </w:t>
      </w:r>
      <w:r w:rsidR="00EA16D9">
        <w:rPr>
          <w:rFonts w:ascii="Arial" w:eastAsia="Times New Roman" w:hAnsi="Arial" w:cs="Arial"/>
          <w:sz w:val="20"/>
          <w:szCs w:val="20"/>
          <w:lang w:eastAsia="ar-SA"/>
        </w:rPr>
        <w:t xml:space="preserve">uvedené </w:t>
      </w:r>
      <w:r w:rsidR="00EA16D9" w:rsidRPr="00FB2669">
        <w:rPr>
          <w:rFonts w:ascii="Arial" w:eastAsia="Times New Roman" w:hAnsi="Arial" w:cs="Arial"/>
          <w:sz w:val="20"/>
          <w:szCs w:val="20"/>
          <w:lang w:eastAsia="ar-SA"/>
        </w:rPr>
        <w:t xml:space="preserve">v </w:t>
      </w:r>
      <w:r w:rsidR="006C4307">
        <w:rPr>
          <w:rFonts w:ascii="Arial" w:eastAsia="Times New Roman" w:hAnsi="Arial" w:cs="Arial"/>
          <w:b/>
          <w:sz w:val="20"/>
          <w:szCs w:val="20"/>
          <w:lang w:eastAsia="ar-SA"/>
        </w:rPr>
        <w:t>Příloze A</w:t>
      </w:r>
      <w:r w:rsidR="00103549">
        <w:rPr>
          <w:rFonts w:ascii="Arial" w:eastAsia="Times New Roman" w:hAnsi="Arial" w:cs="Arial"/>
          <w:b/>
          <w:sz w:val="20"/>
          <w:szCs w:val="20"/>
          <w:lang w:eastAsia="ar-SA"/>
        </w:rPr>
        <w:t>3</w:t>
      </w:r>
      <w:r w:rsidRPr="001F555A">
        <w:rPr>
          <w:rFonts w:ascii="Arial" w:eastAsia="Times New Roman" w:hAnsi="Arial" w:cs="Arial"/>
          <w:color w:val="000000" w:themeColor="text1"/>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5217ECE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002A017C">
        <w:rPr>
          <w:rFonts w:ascii="Arial" w:eastAsia="Times New Roman" w:hAnsi="Arial" w:cs="Arial"/>
          <w:b/>
          <w:color w:val="000000" w:themeColor="text1"/>
          <w:sz w:val="20"/>
          <w:szCs w:val="20"/>
          <w:lang w:eastAsia="ar-SA"/>
        </w:rPr>
        <w:t xml:space="preserve">do </w:t>
      </w:r>
      <w:r w:rsidR="00595724">
        <w:rPr>
          <w:rFonts w:ascii="Arial" w:eastAsia="Times New Roman" w:hAnsi="Arial" w:cs="Arial"/>
          <w:b/>
          <w:color w:val="000000" w:themeColor="text1"/>
          <w:sz w:val="20"/>
          <w:szCs w:val="20"/>
          <w:lang w:eastAsia="ar-SA"/>
        </w:rPr>
        <w:t>24</w:t>
      </w:r>
      <w:r w:rsidRPr="001F555A">
        <w:rPr>
          <w:rFonts w:ascii="Arial" w:eastAsia="Times New Roman" w:hAnsi="Arial" w:cs="Arial"/>
          <w:b/>
          <w:color w:val="000000" w:themeColor="text1"/>
          <w:sz w:val="20"/>
          <w:szCs w:val="20"/>
          <w:lang w:eastAsia="ar-SA"/>
        </w:rPr>
        <w:t xml:space="preserve">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w:t>
      </w:r>
      <w:r w:rsidRPr="001F555A">
        <w:rPr>
          <w:rFonts w:ascii="Arial" w:hAnsi="Arial" w:cs="Arial"/>
          <w:snapToGrid w:val="0"/>
          <w:color w:val="000000" w:themeColor="text1"/>
          <w:sz w:val="20"/>
          <w:szCs w:val="20"/>
        </w:rPr>
        <w:lastRenderedPageBreak/>
        <w:t xml:space="preserve">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resp.</w:t>
      </w:r>
      <w:r w:rsidR="00B32508">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615C1D0"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3F3F94">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xml:space="preserve">, obsahovat označení faktura a její číslo, název a sídlo zhotovitele a objednatele s jejich dalšími identifikačními údaji, označení smlouvy a částku k fakturaci a další </w:t>
      </w:r>
      <w:r w:rsidRPr="001F555A">
        <w:rPr>
          <w:rFonts w:ascii="Arial" w:eastAsia="Times New Roman" w:hAnsi="Arial" w:cs="Arial"/>
          <w:snapToGrid w:val="0"/>
          <w:color w:val="000000" w:themeColor="text1"/>
          <w:sz w:val="20"/>
          <w:szCs w:val="20"/>
          <w:lang w:eastAsia="cs-CZ"/>
        </w:rPr>
        <w:lastRenderedPageBreak/>
        <w:t>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7C8C0DF8"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 xml:space="preserve">za porušení povinnosti při plnění smlouvy využívat osob, jejichž odborné zkušenosti byly </w:t>
      </w:r>
      <w:r w:rsidRPr="001F555A">
        <w:rPr>
          <w:rFonts w:ascii="Arial" w:hAnsi="Arial" w:cs="Arial"/>
          <w:color w:val="000000" w:themeColor="text1"/>
          <w:sz w:val="20"/>
          <w:szCs w:val="20"/>
        </w:rPr>
        <w:lastRenderedPageBreak/>
        <w:t>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odst. 3.3.</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 xml:space="preserve">Zhotovitel a jeho poddodavatelé jsou po celou dobu trvání smlouvy v rámci realizace díla až do jeho ukončení povinni splňovat všechny kvalifikační předpoklady bezprostředně související s </w:t>
      </w:r>
      <w:r w:rsidRPr="001F555A">
        <w:rPr>
          <w:rFonts w:ascii="Arial" w:eastAsia="Times New Roman" w:hAnsi="Arial" w:cs="Arial"/>
          <w:color w:val="000000" w:themeColor="text1"/>
          <w:sz w:val="20"/>
          <w:szCs w:val="20"/>
          <w:lang w:eastAsia="cs-CZ"/>
        </w:rPr>
        <w:lastRenderedPageBreak/>
        <w:t>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68608E3A"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w:t>
      </w:r>
      <w:r w:rsidR="00A40628">
        <w:rPr>
          <w:rFonts w:ascii="Arial" w:eastAsia="Times New Roman" w:hAnsi="Arial" w:cs="Arial"/>
          <w:color w:val="000000" w:themeColor="text1"/>
          <w:sz w:val="20"/>
          <w:szCs w:val="20"/>
          <w:lang w:eastAsia="ar-SA"/>
        </w:rPr>
        <w:t>kytovat mu potřebnou součinnost</w:t>
      </w:r>
      <w:r w:rsidRPr="00E16721">
        <w:rPr>
          <w:rFonts w:ascii="Arial" w:eastAsia="Times New Roman" w:hAnsi="Arial" w:cs="Arial"/>
          <w:color w:val="000000" w:themeColor="text1"/>
          <w:sz w:val="20"/>
          <w:szCs w:val="20"/>
          <w:lang w:eastAsia="ar-SA"/>
        </w:rPr>
        <w:t xml:space="preserve">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5446ECDD"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sidR="00A40628">
        <w:rPr>
          <w:rFonts w:ascii="Arial" w:eastAsia="Times New Roman" w:hAnsi="Arial" w:cs="Arial"/>
          <w:sz w:val="20"/>
          <w:szCs w:val="20"/>
          <w:lang w:eastAsia="ar-SA"/>
        </w:rPr>
        <w:t xml:space="preserve"> </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Stanoví-li oprávněná smluvní strana druhé smluvní straně pro splnění jejího závazku náhradní </w:t>
      </w:r>
      <w:r w:rsidRPr="001F555A">
        <w:rPr>
          <w:rFonts w:ascii="Arial" w:eastAsia="Times New Roman" w:hAnsi="Arial" w:cs="Arial"/>
          <w:color w:val="000000" w:themeColor="text1"/>
          <w:sz w:val="20"/>
          <w:szCs w:val="20"/>
          <w:lang w:eastAsia="ar-SA"/>
        </w:rPr>
        <w:lastRenderedPageBreak/>
        <w:t>(dodatečnou)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w:t>
      </w:r>
      <w:r w:rsidRPr="001F555A">
        <w:rPr>
          <w:rFonts w:ascii="Arial" w:hAnsi="Arial" w:cs="Arial"/>
          <w:color w:val="000000" w:themeColor="text1"/>
          <w:sz w:val="20"/>
          <w:szCs w:val="20"/>
        </w:rPr>
        <w:lastRenderedPageBreak/>
        <w:t>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141A6D39" w14:textId="3CE4D9C2" w:rsidR="00E93E41" w:rsidRPr="001F555A" w:rsidRDefault="006C4307"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Pr>
          <w:rFonts w:ascii="Arial" w:eastAsia="Times New Roman" w:hAnsi="Arial" w:cs="Arial"/>
          <w:color w:val="000000" w:themeColor="text1"/>
          <w:sz w:val="20"/>
          <w:szCs w:val="20"/>
          <w:lang w:eastAsia="ar-SA"/>
        </w:rPr>
        <w:t>Příloha A</w:t>
      </w:r>
      <w:r w:rsidR="00103549">
        <w:rPr>
          <w:rFonts w:ascii="Arial" w:eastAsia="Times New Roman" w:hAnsi="Arial" w:cs="Arial"/>
          <w:color w:val="000000" w:themeColor="text1"/>
          <w:sz w:val="20"/>
          <w:szCs w:val="20"/>
          <w:lang w:eastAsia="ar-SA"/>
        </w:rPr>
        <w:t>3</w:t>
      </w:r>
      <w:r>
        <w:rPr>
          <w:rFonts w:ascii="Arial" w:eastAsia="Times New Roman" w:hAnsi="Arial" w:cs="Arial"/>
          <w:color w:val="000000" w:themeColor="text1"/>
          <w:sz w:val="20"/>
          <w:szCs w:val="20"/>
          <w:lang w:eastAsia="ar-SA"/>
        </w:rPr>
        <w:tab/>
        <w:t>102</w:t>
      </w:r>
      <w:r w:rsidR="00E93E41">
        <w:rPr>
          <w:rFonts w:ascii="Arial" w:eastAsia="Times New Roman" w:hAnsi="Arial" w:cs="Arial"/>
          <w:color w:val="000000" w:themeColor="text1"/>
          <w:sz w:val="20"/>
          <w:szCs w:val="20"/>
          <w:lang w:eastAsia="ar-SA"/>
        </w:rPr>
        <w:t>. výzva Ministerstva životního prostředí</w:t>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312F7B1" w14:textId="77777777" w:rsidR="00103549" w:rsidRDefault="00E93E41" w:rsidP="00E93E41">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sidR="00103549">
        <w:rPr>
          <w:rFonts w:ascii="Arial" w:eastAsia="Times New Roman" w:hAnsi="Arial" w:cs="Arial"/>
          <w:b/>
          <w:sz w:val="20"/>
          <w:szCs w:val="20"/>
          <w:lang w:eastAsia="ar-SA"/>
        </w:rPr>
        <w:t>3</w:t>
      </w:r>
    </w:p>
    <w:p w14:paraId="10B29C60" w14:textId="2067A433" w:rsidR="00E93E41" w:rsidRPr="00AA5615" w:rsidRDefault="00E93E41" w:rsidP="00E93E41">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 xml:space="preserve"> </w:t>
      </w:r>
    </w:p>
    <w:p w14:paraId="2F25BDA2"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5E8B083"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AC8886D" w14:textId="0F3CDB72" w:rsidR="00E93E41" w:rsidRPr="00FB2669" w:rsidRDefault="006C4307" w:rsidP="00E93E41">
      <w:pPr>
        <w:tabs>
          <w:tab w:val="left" w:pos="4253"/>
          <w:tab w:val="left" w:pos="5387"/>
        </w:tabs>
        <w:spacing w:after="0" w:line="240" w:lineRule="auto"/>
        <w:jc w:val="center"/>
        <w:rPr>
          <w:rFonts w:ascii="Arial" w:eastAsia="Times New Roman" w:hAnsi="Arial" w:cs="Arial"/>
          <w:sz w:val="24"/>
          <w:szCs w:val="24"/>
          <w:lang w:eastAsia="ar-SA"/>
        </w:rPr>
      </w:pPr>
      <w:r>
        <w:rPr>
          <w:rFonts w:ascii="Arial" w:hAnsi="Arial" w:cs="Arial"/>
          <w:b/>
          <w:sz w:val="24"/>
          <w:szCs w:val="24"/>
        </w:rPr>
        <w:t>102</w:t>
      </w:r>
      <w:r w:rsidR="00E93E41" w:rsidRPr="00FB2669">
        <w:rPr>
          <w:rFonts w:ascii="Arial" w:hAnsi="Arial" w:cs="Arial"/>
          <w:b/>
          <w:sz w:val="24"/>
          <w:szCs w:val="24"/>
        </w:rPr>
        <w:t>. výzva Ministerstva životního prostředí</w:t>
      </w:r>
    </w:p>
    <w:p w14:paraId="25D57C91" w14:textId="05621F2A"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Pr="000B618A"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01F7DE6" w14:textId="10CC7B07" w:rsidR="00AB5407" w:rsidRDefault="00520F30" w:rsidP="00AB5407">
      <w:pPr>
        <w:rPr>
          <w:rFonts w:ascii="Arial" w:eastAsia="Times New Roman" w:hAnsi="Arial" w:cs="Arial"/>
          <w:sz w:val="20"/>
          <w:szCs w:val="20"/>
          <w:lang w:eastAsia="ar-SA"/>
        </w:rPr>
      </w:pPr>
      <w:r w:rsidRPr="000B618A">
        <w:rPr>
          <w:rFonts w:ascii="Arial" w:eastAsia="Times New Roman" w:hAnsi="Arial" w:cs="Arial"/>
          <w:sz w:val="20"/>
          <w:szCs w:val="20"/>
          <w:lang w:eastAsia="ar-SA"/>
        </w:rPr>
        <w:t xml:space="preserve">102. výzva Ministerstva životního prostředí je </w:t>
      </w:r>
      <w:r w:rsidR="00E83860" w:rsidRPr="000B618A">
        <w:rPr>
          <w:rFonts w:ascii="Arial" w:eastAsia="Times New Roman" w:hAnsi="Arial" w:cs="Arial"/>
          <w:sz w:val="20"/>
          <w:szCs w:val="20"/>
          <w:lang w:eastAsia="ar-SA"/>
        </w:rPr>
        <w:t>volnou přílohou</w:t>
      </w:r>
      <w:r w:rsidRPr="000B618A">
        <w:rPr>
          <w:rFonts w:ascii="Arial" w:eastAsia="Times New Roman" w:hAnsi="Arial" w:cs="Arial"/>
          <w:sz w:val="20"/>
          <w:szCs w:val="20"/>
          <w:lang w:eastAsia="ar-SA"/>
        </w:rPr>
        <w:t xml:space="preserve"> </w:t>
      </w:r>
      <w:r w:rsidR="00E83860" w:rsidRPr="000B618A">
        <w:rPr>
          <w:rFonts w:ascii="Arial" w:eastAsia="Times New Roman" w:hAnsi="Arial" w:cs="Arial"/>
          <w:sz w:val="20"/>
          <w:szCs w:val="20"/>
          <w:lang w:eastAsia="ar-SA"/>
        </w:rPr>
        <w:t>této Smlouvy</w:t>
      </w:r>
      <w:r w:rsidRPr="000B618A">
        <w:rPr>
          <w:rFonts w:ascii="Arial" w:eastAsia="Times New Roman" w:hAnsi="Arial" w:cs="Arial"/>
          <w:sz w:val="20"/>
          <w:szCs w:val="20"/>
          <w:lang w:eastAsia="ar-SA"/>
        </w:rPr>
        <w:t xml:space="preserve"> o dílo</w:t>
      </w:r>
      <w:r w:rsidR="00E83860" w:rsidRPr="000B618A">
        <w:rPr>
          <w:rFonts w:ascii="Arial" w:eastAsia="Times New Roman" w:hAnsi="Arial" w:cs="Arial"/>
          <w:sz w:val="20"/>
          <w:szCs w:val="20"/>
          <w:lang w:eastAsia="ar-SA"/>
        </w:rPr>
        <w:t xml:space="preserve"> a zároveň je uveřejněna na profilu zadavatele v rámci řízení veřejné zakázky </w:t>
      </w:r>
      <w:r w:rsidR="00E83860" w:rsidRPr="000B618A">
        <w:rPr>
          <w:rFonts w:ascii="Arial" w:hAnsi="Arial" w:cs="Arial"/>
          <w:b/>
          <w:color w:val="000000" w:themeColor="text1"/>
          <w:sz w:val="20"/>
          <w:szCs w:val="20"/>
        </w:rPr>
        <w:t>Vypracování projektové dokumentace CM</w:t>
      </w:r>
      <w:r w:rsidR="008A64CC">
        <w:rPr>
          <w:rFonts w:ascii="Arial" w:hAnsi="Arial" w:cs="Arial"/>
          <w:b/>
          <w:color w:val="000000" w:themeColor="text1"/>
          <w:sz w:val="20"/>
          <w:szCs w:val="20"/>
        </w:rPr>
        <w:t xml:space="preserve"> Revitalizace areálu</w:t>
      </w:r>
      <w:r w:rsidR="00E83860" w:rsidRPr="000B618A">
        <w:rPr>
          <w:rFonts w:ascii="Arial" w:hAnsi="Arial" w:cs="Arial"/>
          <w:b/>
          <w:color w:val="000000" w:themeColor="text1"/>
          <w:sz w:val="20"/>
          <w:szCs w:val="20"/>
        </w:rPr>
        <w:t xml:space="preserve"> Moravské Budějovice</w:t>
      </w:r>
      <w:r w:rsidR="00E83860" w:rsidRPr="000B618A">
        <w:rPr>
          <w:rFonts w:ascii="Arial" w:eastAsia="Times New Roman" w:hAnsi="Arial" w:cs="Arial"/>
          <w:sz w:val="20"/>
          <w:szCs w:val="20"/>
          <w:lang w:eastAsia="ar-SA"/>
        </w:rPr>
        <w:t xml:space="preserve"> pod názvem A3 102. výzva MŽP 1766389034_PrZaP21_verze_13, viz </w:t>
      </w:r>
      <w:hyperlink r:id="rId9" w:history="1">
        <w:r w:rsidR="00AB5407">
          <w:rPr>
            <w:rStyle w:val="Hypertextovodkaz"/>
          </w:rPr>
          <w:t>Veřejné zakázky - E-ZAK Vysočina</w:t>
        </w:r>
      </w:hyperlink>
      <w:r w:rsidR="00AB5407">
        <w:rPr>
          <w:rStyle w:val="Hypertextovodkaz"/>
        </w:rPr>
        <w:t xml:space="preserve"> </w:t>
      </w:r>
      <w:r w:rsidR="00AB5407" w:rsidRPr="00AB5407">
        <w:rPr>
          <w:rStyle w:val="Hypertextovodkaz"/>
          <w:color w:val="000000" w:themeColor="text1"/>
        </w:rPr>
        <w:t>(</w:t>
      </w:r>
      <w:hyperlink r:id="rId10" w:history="1">
        <w:r w:rsidR="002E2734" w:rsidRPr="007D7A4C">
          <w:rPr>
            <w:rStyle w:val="Hypertextovodkaz"/>
            <w:rFonts w:ascii="Arial" w:eastAsia="Times New Roman" w:hAnsi="Arial" w:cs="Arial"/>
            <w:sz w:val="20"/>
            <w:szCs w:val="20"/>
            <w:lang w:eastAsia="ar-SA"/>
          </w:rPr>
          <w:t>https://ezak.kr-vysocina.cz/contract_display_13857.html</w:t>
        </w:r>
      </w:hyperlink>
      <w:r w:rsidR="00AB5407">
        <w:rPr>
          <w:rFonts w:ascii="Arial" w:eastAsia="Times New Roman" w:hAnsi="Arial" w:cs="Arial"/>
          <w:sz w:val="20"/>
          <w:szCs w:val="20"/>
          <w:lang w:eastAsia="ar-SA"/>
        </w:rPr>
        <w:t>).</w:t>
      </w:r>
      <w:bookmarkStart w:id="0" w:name="_GoBack"/>
      <w:bookmarkEnd w:id="0"/>
    </w:p>
    <w:p w14:paraId="5751F155" w14:textId="54FD9A91" w:rsidR="00520F30" w:rsidRPr="00320851" w:rsidRDefault="007F5089" w:rsidP="00AB5407">
      <w:pPr>
        <w:tabs>
          <w:tab w:val="left" w:pos="4253"/>
          <w:tab w:val="left" w:pos="5387"/>
        </w:tabs>
        <w:spacing w:after="0" w:line="240" w:lineRule="auto"/>
        <w:jc w:val="both"/>
        <w:rPr>
          <w:rFonts w:ascii="Arial" w:eastAsia="Times New Roman" w:hAnsi="Arial" w:cs="Arial"/>
          <w:b/>
          <w:sz w:val="20"/>
          <w:szCs w:val="20"/>
          <w:lang w:eastAsia="ar-SA"/>
        </w:rPr>
      </w:pPr>
      <w:r>
        <w:rPr>
          <w:rFonts w:ascii="Arial" w:hAnsi="Arial" w:cs="Arial"/>
          <w:sz w:val="20"/>
          <w:szCs w:val="20"/>
        </w:rPr>
        <w:t xml:space="preserve">Znění </w:t>
      </w:r>
      <w:r w:rsidR="00A05606" w:rsidRPr="00320851">
        <w:rPr>
          <w:rFonts w:ascii="Arial" w:hAnsi="Arial" w:cs="Arial"/>
          <w:sz w:val="20"/>
          <w:szCs w:val="20"/>
        </w:rPr>
        <w:t>102. výzv</w:t>
      </w:r>
      <w:r>
        <w:rPr>
          <w:rFonts w:ascii="Arial" w:hAnsi="Arial" w:cs="Arial"/>
          <w:sz w:val="20"/>
          <w:szCs w:val="20"/>
        </w:rPr>
        <w:t>y</w:t>
      </w:r>
      <w:r w:rsidR="00A05606" w:rsidRPr="00320851">
        <w:rPr>
          <w:rFonts w:ascii="Arial" w:hAnsi="Arial" w:cs="Arial"/>
          <w:sz w:val="20"/>
          <w:szCs w:val="20"/>
        </w:rPr>
        <w:t xml:space="preserve"> Ministerstva životního prostředí je </w:t>
      </w:r>
      <w:r w:rsidR="002D3C7B" w:rsidRPr="000B618A">
        <w:rPr>
          <w:rFonts w:ascii="Arial" w:hAnsi="Arial" w:cs="Arial"/>
          <w:sz w:val="20"/>
          <w:szCs w:val="20"/>
        </w:rPr>
        <w:t xml:space="preserve">zároveň </w:t>
      </w:r>
      <w:r w:rsidR="00A05606" w:rsidRPr="00320851">
        <w:rPr>
          <w:rFonts w:ascii="Arial" w:hAnsi="Arial" w:cs="Arial"/>
          <w:sz w:val="20"/>
          <w:szCs w:val="20"/>
        </w:rPr>
        <w:t xml:space="preserve">možné stáhnout na </w:t>
      </w:r>
      <w:hyperlink r:id="rId11" w:history="1">
        <w:r w:rsidR="000B618A" w:rsidRPr="00320851">
          <w:rPr>
            <w:rStyle w:val="Hypertextovodkaz"/>
            <w:rFonts w:ascii="Arial" w:hAnsi="Arial" w:cs="Arial"/>
            <w:b/>
            <w:sz w:val="20"/>
            <w:szCs w:val="20"/>
          </w:rPr>
          <w:t>https://opzp.cz/files/documents/storage/2025/12/22/1766389034_PrZaP21_verze_13.pdf</w:t>
        </w:r>
      </w:hyperlink>
      <w:r w:rsidR="000B618A">
        <w:rPr>
          <w:rFonts w:ascii="Arial" w:hAnsi="Arial" w:cs="Arial"/>
          <w:b/>
          <w:sz w:val="20"/>
          <w:szCs w:val="20"/>
        </w:rPr>
        <w:t xml:space="preserve"> </w:t>
      </w:r>
      <w:r w:rsidR="002D3C7B" w:rsidRPr="00320851">
        <w:rPr>
          <w:rFonts w:ascii="Arial" w:hAnsi="Arial" w:cs="Arial"/>
          <w:sz w:val="20"/>
          <w:szCs w:val="20"/>
        </w:rPr>
        <w:t>.</w:t>
      </w:r>
    </w:p>
    <w:p w14:paraId="52850A6D" w14:textId="77777777" w:rsidR="00AA5615" w:rsidRPr="002D3C7B" w:rsidRDefault="00AA5615" w:rsidP="00320851">
      <w:pPr>
        <w:tabs>
          <w:tab w:val="left" w:pos="4253"/>
          <w:tab w:val="left" w:pos="5387"/>
        </w:tabs>
        <w:spacing w:after="0" w:line="240" w:lineRule="auto"/>
        <w:jc w:val="both"/>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6052F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00C833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12D94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D2756A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93361C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33A58A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068885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54435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4C6121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DB025D0"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9A77E4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9A3F18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74FD44"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024E8E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307BF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B4BA789"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06718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E2499C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D2C63F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B042AE2"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9EE21B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F90BFB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08CA4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12"/>
      <w:footerReference w:type="default" r:id="rId13"/>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0FA6834B"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B5407">
      <w:rPr>
        <w:rFonts w:ascii="Arial" w:hAnsi="Arial" w:cs="Arial"/>
        <w:noProof/>
        <w:sz w:val="16"/>
        <w:szCs w:val="16"/>
      </w:rPr>
      <w:t>15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B5407">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3A29708B" w:rsidR="009A7306" w:rsidRPr="0002636F" w:rsidRDefault="008A64CC" w:rsidP="006E11F6">
          <w:pPr>
            <w:spacing w:after="120"/>
            <w:rPr>
              <w:rFonts w:ascii="Arial" w:hAnsi="Arial" w:cs="Arial"/>
              <w:b/>
              <w:sz w:val="16"/>
              <w:szCs w:val="16"/>
            </w:rPr>
          </w:pPr>
          <w:r>
            <w:rPr>
              <w:rFonts w:ascii="Arial" w:hAnsi="Arial" w:cs="Arial"/>
              <w:b/>
              <w:sz w:val="16"/>
              <w:szCs w:val="16"/>
            </w:rPr>
            <w:t xml:space="preserve">Revitalizace areálu </w:t>
          </w:r>
          <w:r w:rsidR="006C4307">
            <w:rPr>
              <w:rFonts w:ascii="Arial" w:hAnsi="Arial" w:cs="Arial"/>
              <w:b/>
              <w:sz w:val="16"/>
              <w:szCs w:val="16"/>
            </w:rPr>
            <w:t>CM Moravské Budějovice</w:t>
          </w:r>
        </w:p>
      </w:tc>
      <w:tc>
        <w:tcPr>
          <w:tcW w:w="3709" w:type="dxa"/>
        </w:tcPr>
        <w:p w14:paraId="0A7930D2" w14:textId="0BB38E69"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r w:rsidR="003B41AF">
            <w:rPr>
              <w:rFonts w:ascii="Arial" w:hAnsi="Arial" w:cs="Arial"/>
              <w:b/>
              <w:sz w:val="16"/>
              <w:szCs w:val="16"/>
            </w:rPr>
            <w:t>ZMR-SL-36-2026</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B618A"/>
    <w:rsid w:val="000C1C6C"/>
    <w:rsid w:val="000E2B38"/>
    <w:rsid w:val="000F2318"/>
    <w:rsid w:val="0010183D"/>
    <w:rsid w:val="00102348"/>
    <w:rsid w:val="00103549"/>
    <w:rsid w:val="00107D85"/>
    <w:rsid w:val="00126983"/>
    <w:rsid w:val="00135A07"/>
    <w:rsid w:val="0013679B"/>
    <w:rsid w:val="00144BC5"/>
    <w:rsid w:val="00165B60"/>
    <w:rsid w:val="00192BB2"/>
    <w:rsid w:val="001F51BD"/>
    <w:rsid w:val="001F555A"/>
    <w:rsid w:val="001F7E92"/>
    <w:rsid w:val="00200B62"/>
    <w:rsid w:val="00212951"/>
    <w:rsid w:val="00242172"/>
    <w:rsid w:val="00260E5B"/>
    <w:rsid w:val="00263365"/>
    <w:rsid w:val="0028786D"/>
    <w:rsid w:val="002A017C"/>
    <w:rsid w:val="002B4502"/>
    <w:rsid w:val="002C76FB"/>
    <w:rsid w:val="002D3C7B"/>
    <w:rsid w:val="002D6A04"/>
    <w:rsid w:val="002E2734"/>
    <w:rsid w:val="002F0643"/>
    <w:rsid w:val="00301604"/>
    <w:rsid w:val="00320851"/>
    <w:rsid w:val="00355CD5"/>
    <w:rsid w:val="003715CF"/>
    <w:rsid w:val="00380BB8"/>
    <w:rsid w:val="00386351"/>
    <w:rsid w:val="003B41AF"/>
    <w:rsid w:val="003B4C30"/>
    <w:rsid w:val="003B7F2B"/>
    <w:rsid w:val="003C1001"/>
    <w:rsid w:val="003D09CE"/>
    <w:rsid w:val="003D7BD9"/>
    <w:rsid w:val="003E2FA2"/>
    <w:rsid w:val="003F3F94"/>
    <w:rsid w:val="004673B3"/>
    <w:rsid w:val="004800E7"/>
    <w:rsid w:val="004A07C6"/>
    <w:rsid w:val="004D3256"/>
    <w:rsid w:val="004D6AA6"/>
    <w:rsid w:val="0050004C"/>
    <w:rsid w:val="00520F30"/>
    <w:rsid w:val="00525EBA"/>
    <w:rsid w:val="00552112"/>
    <w:rsid w:val="00555069"/>
    <w:rsid w:val="00595724"/>
    <w:rsid w:val="005A695F"/>
    <w:rsid w:val="005A7F94"/>
    <w:rsid w:val="005C6F1C"/>
    <w:rsid w:val="005C7E7A"/>
    <w:rsid w:val="00635070"/>
    <w:rsid w:val="00651810"/>
    <w:rsid w:val="00683E83"/>
    <w:rsid w:val="006C4204"/>
    <w:rsid w:val="006C4307"/>
    <w:rsid w:val="006E11F6"/>
    <w:rsid w:val="006F58AB"/>
    <w:rsid w:val="006F7B26"/>
    <w:rsid w:val="007155E4"/>
    <w:rsid w:val="0076488D"/>
    <w:rsid w:val="00791A63"/>
    <w:rsid w:val="007922C6"/>
    <w:rsid w:val="007A0CB7"/>
    <w:rsid w:val="007A50D8"/>
    <w:rsid w:val="007B03F8"/>
    <w:rsid w:val="007C7573"/>
    <w:rsid w:val="007E48AE"/>
    <w:rsid w:val="007F5089"/>
    <w:rsid w:val="007F64F5"/>
    <w:rsid w:val="008070CE"/>
    <w:rsid w:val="00815618"/>
    <w:rsid w:val="0082286E"/>
    <w:rsid w:val="0083136F"/>
    <w:rsid w:val="0084099F"/>
    <w:rsid w:val="0085394E"/>
    <w:rsid w:val="00856786"/>
    <w:rsid w:val="00860C6F"/>
    <w:rsid w:val="0088465A"/>
    <w:rsid w:val="00886504"/>
    <w:rsid w:val="00887BA2"/>
    <w:rsid w:val="008A64CC"/>
    <w:rsid w:val="008F2FA1"/>
    <w:rsid w:val="008F4F7A"/>
    <w:rsid w:val="009014AB"/>
    <w:rsid w:val="009074AC"/>
    <w:rsid w:val="00924428"/>
    <w:rsid w:val="00933BF8"/>
    <w:rsid w:val="009A7306"/>
    <w:rsid w:val="009E455D"/>
    <w:rsid w:val="00A05606"/>
    <w:rsid w:val="00A23E09"/>
    <w:rsid w:val="00A30690"/>
    <w:rsid w:val="00A40628"/>
    <w:rsid w:val="00A60505"/>
    <w:rsid w:val="00A62DD0"/>
    <w:rsid w:val="00A75AB9"/>
    <w:rsid w:val="00AA5615"/>
    <w:rsid w:val="00AB5407"/>
    <w:rsid w:val="00AC64FA"/>
    <w:rsid w:val="00AD4A7D"/>
    <w:rsid w:val="00AE73D8"/>
    <w:rsid w:val="00AF4238"/>
    <w:rsid w:val="00B02034"/>
    <w:rsid w:val="00B034AF"/>
    <w:rsid w:val="00B244A1"/>
    <w:rsid w:val="00B32508"/>
    <w:rsid w:val="00B3631F"/>
    <w:rsid w:val="00B652F5"/>
    <w:rsid w:val="00B74A53"/>
    <w:rsid w:val="00B83B48"/>
    <w:rsid w:val="00BA72AE"/>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401CD"/>
    <w:rsid w:val="00D97DF1"/>
    <w:rsid w:val="00DB3FA7"/>
    <w:rsid w:val="00DC2E7B"/>
    <w:rsid w:val="00DE7AE1"/>
    <w:rsid w:val="00E0602B"/>
    <w:rsid w:val="00E06173"/>
    <w:rsid w:val="00E16721"/>
    <w:rsid w:val="00E16D65"/>
    <w:rsid w:val="00E20BBC"/>
    <w:rsid w:val="00E37739"/>
    <w:rsid w:val="00E774FF"/>
    <w:rsid w:val="00E83860"/>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 w:type="character" w:styleId="Hypertextovodkaz">
    <w:name w:val="Hyperlink"/>
    <w:basedOn w:val="Standardnpsmoodstavce"/>
    <w:uiPriority w:val="99"/>
    <w:unhideWhenUsed/>
    <w:rsid w:val="00520F30"/>
    <w:rPr>
      <w:color w:val="0000FF"/>
      <w:u w:val="single"/>
    </w:rPr>
  </w:style>
  <w:style w:type="character" w:styleId="Sledovanodkaz">
    <w:name w:val="FollowedHyperlink"/>
    <w:basedOn w:val="Standardnpsmoodstavce"/>
    <w:uiPriority w:val="99"/>
    <w:semiHidden/>
    <w:unhideWhenUsed/>
    <w:rsid w:val="00AB54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05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zp.cz/files/documents/storage/2025/12/22/1766389034_PrZaP21_verze_1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kr-vysocina.cz/contract_display_13857.html" TargetMode="External"/><Relationship Id="rId4" Type="http://schemas.openxmlformats.org/officeDocument/2006/relationships/settings" Target="settings.xml"/><Relationship Id="rId9" Type="http://schemas.openxmlformats.org/officeDocument/2006/relationships/hyperlink" Target="https://ezak.kr-vysocina.cz/contract_display_13857.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A9A98-F0C2-4FC8-AC49-5690466EA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15</Pages>
  <Words>5447</Words>
  <Characters>32142</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65</cp:revision>
  <cp:lastPrinted>2026-03-02T10:39:00Z</cp:lastPrinted>
  <dcterms:created xsi:type="dcterms:W3CDTF">2025-10-02T06:27:00Z</dcterms:created>
  <dcterms:modified xsi:type="dcterms:W3CDTF">2026-03-02T10:47:00Z</dcterms:modified>
</cp:coreProperties>
</file>